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272CE" w14:textId="54CEFBAD" w:rsidR="00826BEA" w:rsidRPr="00E434D5" w:rsidRDefault="00826BEA" w:rsidP="00826BEA">
      <w:pPr>
        <w:spacing w:before="120" w:after="120" w:line="240" w:lineRule="auto"/>
        <w:ind w:left="288" w:right="288" w:firstLine="0"/>
        <w:rPr>
          <w:rFonts w:ascii="Arial" w:hAnsi="Arial" w:cs="Arial"/>
          <w:i/>
          <w:iCs/>
          <w:sz w:val="20"/>
        </w:rPr>
      </w:pPr>
      <w:r w:rsidRPr="00E434D5">
        <w:rPr>
          <w:rFonts w:ascii="Arial" w:hAnsi="Arial" w:cs="Arial"/>
          <w:noProof/>
          <w:sz w:val="20"/>
          <w14:ligatures w14:val="standardContextual"/>
        </w:rPr>
        <mc:AlternateContent>
          <mc:Choice Requires="wps">
            <w:drawing>
              <wp:anchor distT="0" distB="0" distL="114300" distR="114300" simplePos="0" relativeHeight="251669504" behindDoc="1" locked="0" layoutInCell="1" allowOverlap="1" wp14:anchorId="21346B59" wp14:editId="10915B16">
                <wp:simplePos x="866692" y="858741"/>
                <wp:positionH relativeFrom="margin">
                  <wp:align>left</wp:align>
                </wp:positionH>
                <wp:positionV relativeFrom="paragraph">
                  <wp:posOffset>0</wp:posOffset>
                </wp:positionV>
                <wp:extent cx="5943600" cy="1097280"/>
                <wp:effectExtent l="0" t="0" r="19050" b="26670"/>
                <wp:wrapNone/>
                <wp:docPr id="367786415"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1097280"/>
                        </a:xfrm>
                        <a:prstGeom prst="roundRect">
                          <a:avLst/>
                        </a:prstGeom>
                        <a:solidFill>
                          <a:srgbClr val="EAE5DF"/>
                        </a:solidFill>
                        <a:ln>
                          <a:solidFill>
                            <a:srgbClr val="2D544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20C65" id="Rectangle: Rounded Corners 1" o:spid="_x0000_s1026" alt="&quot;&quot;" style="position:absolute;margin-left:0;margin-top:0;width:468pt;height:86.4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" fillcolor="#eae5df" strokecolor="#2d544f" strokeweight="1pt">
                <v:stroke joinstyle="miter"/>
                <w10:wrap anchorx="margin"/>
              </v:roundrect>
            </w:pict>
          </mc:Fallback>
        </mc:AlternateContent>
      </w:r>
      <w:hyperlink r:id="rId5" w:history="1">
        <w:r w:rsidRPr="00E434D5">
          <w:rPr>
            <w:rStyle w:val="Hyperlink"/>
            <w:rFonts w:ascii="Arial" w:hAnsi="Arial" w:cs="Arial"/>
            <w:b/>
            <w:bCs/>
            <w:sz w:val="20"/>
          </w:rPr>
          <w:t>Instructions for the completion of the ACF-196R Form</w:t>
        </w:r>
      </w:hyperlink>
      <w:r w:rsidRPr="00E434D5">
        <w:rPr>
          <w:rFonts w:ascii="Arial" w:hAnsi="Arial" w:cs="Arial"/>
          <w:b/>
          <w:bCs/>
          <w:sz w:val="20"/>
        </w:rPr>
        <w:t xml:space="preserve"> </w:t>
      </w:r>
      <w:r w:rsidRPr="00E434D5">
        <w:rPr>
          <w:rFonts w:ascii="Arial" w:hAnsi="Arial" w:cs="Arial"/>
          <w:sz w:val="20"/>
        </w:rPr>
        <w:t>(p</w:t>
      </w:r>
      <w:r w:rsidR="00051F28">
        <w:rPr>
          <w:rFonts w:ascii="Arial" w:hAnsi="Arial" w:cs="Arial"/>
          <w:sz w:val="20"/>
        </w:rPr>
        <w:t>.</w:t>
      </w:r>
      <w:r w:rsidRPr="00E434D5">
        <w:rPr>
          <w:rFonts w:ascii="Arial" w:hAnsi="Arial" w:cs="Arial"/>
          <w:sz w:val="20"/>
        </w:rPr>
        <w:t xml:space="preserve"> 14)</w:t>
      </w:r>
      <w:r w:rsidRPr="00E434D5">
        <w:rPr>
          <w:rFonts w:ascii="Arial" w:hAnsi="Arial" w:cs="Arial"/>
          <w:b/>
          <w:bCs/>
          <w:sz w:val="20"/>
        </w:rPr>
        <w:t>:</w:t>
      </w:r>
    </w:p>
    <w:p w14:paraId="26EB053B" w14:textId="77777777" w:rsidR="00826BEA" w:rsidRPr="00E434D5" w:rsidRDefault="00826BEA" w:rsidP="00826BEA">
      <w:pPr>
        <w:spacing w:after="240" w:line="240" w:lineRule="auto"/>
        <w:ind w:left="288" w:right="288" w:firstLine="0"/>
        <w:rPr>
          <w:rFonts w:ascii="Arial" w:hAnsi="Arial" w:cs="Arial"/>
          <w:color w:val="0A1D30" w:themeColor="text2" w:themeShade="BF"/>
          <w:sz w:val="20"/>
        </w:rPr>
      </w:pPr>
      <w:r w:rsidRPr="00E434D5">
        <w:rPr>
          <w:rFonts w:ascii="Arial" w:hAnsi="Arial" w:cs="Arial"/>
          <w:i/>
          <w:iCs/>
          <w:sz w:val="20"/>
        </w:rPr>
        <w:t>Narratives are required for expenditures for categories of Assistance Authorized Solely Under Prior Law, Non-Assistance Authorized Solely Under Prior Law, and Other. Descriptions for these expenditure categories should include information regarding the target population (including estimated size, if available), and the types and amounts of benefits provided. Attachments can be added to the report, as needed.</w:t>
      </w:r>
    </w:p>
    <w:p w14:paraId="2D18057B" w14:textId="5A193D44" w:rsidR="00EA63AB" w:rsidRPr="00826BEA" w:rsidRDefault="00EA63AB" w:rsidP="00C878D4">
      <w:pPr>
        <w:spacing w:line="240" w:lineRule="auto"/>
        <w:ind w:firstLine="0"/>
        <w:rPr>
          <w:rFonts w:ascii="Arial" w:hAnsi="Arial" w:cs="Arial"/>
          <w:b/>
          <w:bCs/>
          <w:color w:val="0A1D30" w:themeColor="text2" w:themeShade="BF"/>
          <w:szCs w:val="24"/>
        </w:rPr>
      </w:pPr>
      <w:r w:rsidRPr="00826BEA">
        <w:rPr>
          <w:rFonts w:ascii="Arial" w:hAnsi="Arial" w:cs="Arial"/>
          <w:b/>
          <w:bCs/>
          <w:color w:val="0A1D30" w:themeColor="text2" w:themeShade="BF"/>
          <w:szCs w:val="24"/>
        </w:rPr>
        <w:t>Template 3: Other Expenditures</w:t>
      </w:r>
    </w:p>
    <w:p w14:paraId="4DBCCE97" w14:textId="0655B7EE" w:rsidR="002660BC" w:rsidRPr="00FC069C" w:rsidRDefault="001167A1" w:rsidP="00FC069C">
      <w:pPr>
        <w:spacing w:after="180" w:line="240" w:lineRule="auto"/>
        <w:ind w:firstLine="0"/>
        <w:rPr>
          <w:rFonts w:ascii="Arial" w:hAnsi="Arial" w:cs="Arial"/>
          <w:b/>
          <w:bCs/>
          <w:color w:val="0A1D30" w:themeColor="text2" w:themeShade="BF"/>
          <w:sz w:val="18"/>
          <w:szCs w:val="18"/>
        </w:rPr>
      </w:pPr>
      <w:r w:rsidRPr="001167A1">
        <w:rPr>
          <w:rFonts w:ascii="Arial" w:hAnsi="Arial" w:cs="Arial"/>
          <w:color w:val="262626" w:themeColor="text1" w:themeTint="D9"/>
          <w:sz w:val="18"/>
          <w:szCs w:val="18"/>
        </w:rPr>
        <w:t>USE FOR STATE TRANSFERS TO TRIBAL TANF PROGRAMS</w:t>
      </w:r>
      <w:r>
        <w:rPr>
          <w:rFonts w:ascii="Arial" w:hAnsi="Arial" w:cs="Arial"/>
          <w:color w:val="262626" w:themeColor="text1" w:themeTint="D9"/>
          <w:sz w:val="18"/>
          <w:szCs w:val="18"/>
        </w:rPr>
        <w:t xml:space="preserve"> </w:t>
      </w:r>
      <w:r w:rsidR="002660BC" w:rsidRPr="00FC069C">
        <w:rPr>
          <w:rFonts w:ascii="Arial" w:hAnsi="Arial" w:cs="Arial"/>
          <w:color w:val="262626" w:themeColor="text1" w:themeTint="D9"/>
          <w:sz w:val="18"/>
          <w:szCs w:val="18"/>
        </w:rPr>
        <w:t xml:space="preserve">AND </w:t>
      </w:r>
      <w:r w:rsidR="00C878D4" w:rsidRPr="00FC069C">
        <w:rPr>
          <w:rFonts w:ascii="Arial" w:hAnsi="Arial" w:cs="Arial"/>
          <w:color w:val="262626" w:themeColor="text1" w:themeTint="D9"/>
          <w:sz w:val="18"/>
          <w:szCs w:val="18"/>
        </w:rPr>
        <w:t>“</w:t>
      </w:r>
      <w:r w:rsidR="002660BC" w:rsidRPr="00FC069C">
        <w:rPr>
          <w:rFonts w:ascii="Arial" w:hAnsi="Arial" w:cs="Arial"/>
          <w:color w:val="262626" w:themeColor="text1" w:themeTint="D9"/>
          <w:sz w:val="18"/>
          <w:szCs w:val="18"/>
        </w:rPr>
        <w:t>OTHER</w:t>
      </w:r>
      <w:r w:rsidR="00C878D4" w:rsidRPr="00FC069C">
        <w:rPr>
          <w:rFonts w:ascii="Arial" w:hAnsi="Arial" w:cs="Arial"/>
          <w:color w:val="262626" w:themeColor="text1" w:themeTint="D9"/>
          <w:sz w:val="18"/>
          <w:szCs w:val="18"/>
        </w:rPr>
        <w:t>”</w:t>
      </w:r>
      <w:r w:rsidR="002660BC" w:rsidRPr="00FC069C">
        <w:rPr>
          <w:rFonts w:ascii="Arial" w:hAnsi="Arial" w:cs="Arial"/>
          <w:color w:val="262626" w:themeColor="text1" w:themeTint="D9"/>
          <w:sz w:val="18"/>
          <w:szCs w:val="18"/>
        </w:rPr>
        <w:t xml:space="preserve"> CATEGORY EXPENDITURES THAT DON</w:t>
      </w:r>
      <w:r w:rsidR="00C878D4" w:rsidRPr="00FC069C">
        <w:rPr>
          <w:rFonts w:ascii="Arial" w:hAnsi="Arial" w:cs="Arial"/>
          <w:color w:val="262626" w:themeColor="text1" w:themeTint="D9"/>
          <w:sz w:val="18"/>
          <w:szCs w:val="18"/>
        </w:rPr>
        <w:t>’</w:t>
      </w:r>
      <w:r w:rsidR="002660BC" w:rsidRPr="00FC069C">
        <w:rPr>
          <w:rFonts w:ascii="Arial" w:hAnsi="Arial" w:cs="Arial"/>
          <w:color w:val="262626" w:themeColor="text1" w:themeTint="D9"/>
          <w:sz w:val="18"/>
          <w:szCs w:val="18"/>
        </w:rPr>
        <w:t>T FIT ANY OTHER 196R CATEGORY</w:t>
      </w:r>
    </w:p>
    <w:tbl>
      <w:tblPr>
        <w:tblStyle w:val="TableGrid"/>
        <w:tblW w:w="9360" w:type="dxa"/>
        <w:tblBorders>
          <w:top w:val="single" w:sz="4" w:space="0" w:color="2D544F"/>
          <w:left w:val="single" w:sz="4" w:space="0" w:color="2D544F"/>
          <w:bottom w:val="single" w:sz="4" w:space="0" w:color="2D544F"/>
          <w:right w:val="single" w:sz="4" w:space="0" w:color="2D544F"/>
          <w:insideH w:val="single" w:sz="4" w:space="0" w:color="2D544F"/>
          <w:insideV w:val="single" w:sz="4" w:space="0" w:color="2D544F"/>
        </w:tblBorders>
        <w:tblLayout w:type="fixed"/>
        <w:tblCellMar>
          <w:top w:w="29" w:type="dxa"/>
          <w:left w:w="29" w:type="dxa"/>
          <w:bottom w:w="29" w:type="dxa"/>
          <w:right w:w="29" w:type="dxa"/>
        </w:tblCellMar>
        <w:tblLook w:val="04A0" w:firstRow="1" w:lastRow="0" w:firstColumn="1" w:lastColumn="0" w:noHBand="0" w:noVBand="1"/>
      </w:tblPr>
      <w:tblGrid>
        <w:gridCol w:w="4094"/>
        <w:gridCol w:w="5266"/>
      </w:tblGrid>
      <w:tr w:rsidR="003731BF" w:rsidRPr="00826BEA" w14:paraId="3100674B" w14:textId="77777777" w:rsidTr="00A6748D">
        <w:trPr>
          <w:cantSplit/>
          <w:tblHeader/>
        </w:trPr>
        <w:tc>
          <w:tcPr>
            <w:tcW w:w="5665" w:type="dxa"/>
            <w:tcBorders>
              <w:bottom w:val="single" w:sz="4" w:space="0" w:color="2D544F"/>
              <w:right w:val="single" w:sz="4" w:space="0" w:color="FFFFFF" w:themeColor="background1"/>
            </w:tcBorders>
            <w:shd w:val="clear" w:color="auto" w:fill="2D544F"/>
          </w:tcPr>
          <w:p w14:paraId="779E6827" w14:textId="17C8F7D1" w:rsidR="00EA63AB" w:rsidRPr="00826BEA" w:rsidRDefault="00EA63AB" w:rsidP="0001067F">
            <w:pPr>
              <w:pStyle w:val="NormalSS"/>
              <w:spacing w:after="0"/>
              <w:ind w:firstLine="0"/>
              <w:rPr>
                <w:rFonts w:ascii="Arial" w:hAnsi="Arial" w:cs="Arial"/>
                <w:b/>
                <w:bCs/>
                <w:color w:val="FFFFFF" w:themeColor="background1"/>
              </w:rPr>
            </w:pPr>
            <w:r w:rsidRPr="00826BEA">
              <w:rPr>
                <w:rFonts w:ascii="Arial" w:hAnsi="Arial" w:cs="Arial"/>
                <w:b/>
                <w:bCs/>
                <w:color w:val="FFFFFF" w:themeColor="background1"/>
                <w:sz w:val="20"/>
              </w:rPr>
              <w:t>Narrative Guidance</w:t>
            </w:r>
          </w:p>
        </w:tc>
        <w:tc>
          <w:tcPr>
            <w:tcW w:w="7295" w:type="dxa"/>
            <w:tcBorders>
              <w:left w:val="single" w:sz="4" w:space="0" w:color="FFFFFF" w:themeColor="background1"/>
            </w:tcBorders>
            <w:shd w:val="clear" w:color="auto" w:fill="2D544F"/>
          </w:tcPr>
          <w:p w14:paraId="130E91EA" w14:textId="77777777" w:rsidR="00EA63AB" w:rsidRPr="00826BEA" w:rsidRDefault="00EA63AB" w:rsidP="0001067F">
            <w:pPr>
              <w:pStyle w:val="NormalSS"/>
              <w:spacing w:after="0"/>
              <w:ind w:firstLine="0"/>
              <w:rPr>
                <w:rFonts w:ascii="Arial" w:hAnsi="Arial" w:cs="Arial"/>
                <w:color w:val="FFFFFF" w:themeColor="background1"/>
              </w:rPr>
            </w:pPr>
            <w:r w:rsidRPr="00826BEA">
              <w:rPr>
                <w:rFonts w:ascii="Arial" w:hAnsi="Arial" w:cs="Arial"/>
                <w:b/>
                <w:bCs/>
                <w:color w:val="FFFFFF" w:themeColor="background1"/>
                <w:sz w:val="20"/>
              </w:rPr>
              <w:t>Template</w:t>
            </w:r>
          </w:p>
        </w:tc>
      </w:tr>
      <w:tr w:rsidR="00EA63AB" w:rsidRPr="00826BEA" w14:paraId="562B6B07" w14:textId="77777777" w:rsidTr="00062CC7">
        <w:trPr>
          <w:cantSplit/>
        </w:trPr>
        <w:tc>
          <w:tcPr>
            <w:tcW w:w="5665" w:type="dxa"/>
            <w:shd w:val="clear" w:color="auto" w:fill="D2EBE8"/>
          </w:tcPr>
          <w:p w14:paraId="1E0F4A76" w14:textId="77777777" w:rsidR="0001067F" w:rsidRPr="00577F46" w:rsidRDefault="00EA63AB" w:rsidP="0001067F">
            <w:pPr>
              <w:pStyle w:val="NormalSS"/>
              <w:spacing w:before="60" w:after="0"/>
              <w:ind w:firstLine="0"/>
              <w:rPr>
                <w:rFonts w:ascii="Arial" w:hAnsi="Arial" w:cs="Arial"/>
                <w:b/>
                <w:bCs/>
                <w:color w:val="2D544F"/>
                <w:sz w:val="20"/>
              </w:rPr>
            </w:pPr>
            <w:r w:rsidRPr="00577F46">
              <w:rPr>
                <w:rFonts w:ascii="Arial" w:hAnsi="Arial" w:cs="Arial"/>
                <w:b/>
                <w:bCs/>
                <w:color w:val="2D544F"/>
                <w:sz w:val="20"/>
              </w:rPr>
              <w:t>KEY COMPONENTS</w:t>
            </w:r>
          </w:p>
          <w:p w14:paraId="737911F9" w14:textId="74CB04F5" w:rsidR="0001067F"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rPr>
              <w:tab/>
            </w:r>
            <w:r w:rsidRPr="00826BEA">
              <w:rPr>
                <w:rFonts w:ascii="Arial" w:hAnsi="Arial" w:cs="Arial"/>
                <w:sz w:val="20"/>
              </w:rPr>
              <w:t>Program name and description</w:t>
            </w:r>
          </w:p>
          <w:p w14:paraId="2C66C286" w14:textId="6B7526EE" w:rsidR="0001067F"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Detailed explanation of why it doesn't fit other categories</w:t>
            </w:r>
          </w:p>
          <w:p w14:paraId="4405CC03" w14:textId="6AE805C7" w:rsidR="0001067F"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Target population and number served</w:t>
            </w:r>
          </w:p>
          <w:p w14:paraId="76743D7C" w14:textId="46FCE768" w:rsidR="00F7738B"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Expenditure amounts and breakdown</w:t>
            </w:r>
          </w:p>
          <w:p w14:paraId="7787854E" w14:textId="769F937F" w:rsidR="00EA63AB"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Connection to TANF purposes</w:t>
            </w:r>
          </w:p>
          <w:p w14:paraId="2511F21B" w14:textId="1AA09AE0" w:rsidR="00EA63AB"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001167A1" w:rsidRPr="001167A1">
              <w:rPr>
                <w:rFonts w:ascii="Arial" w:hAnsi="Arial" w:cs="Arial"/>
                <w:i/>
                <w:iCs/>
                <w:sz w:val="20"/>
              </w:rPr>
              <w:t>For Transfers to Tribal TANF Programs</w:t>
            </w:r>
            <w:r w:rsidRPr="00826BEA">
              <w:rPr>
                <w:rFonts w:ascii="Arial" w:hAnsi="Arial" w:cs="Arial"/>
                <w:i/>
                <w:iCs/>
                <w:sz w:val="20"/>
              </w:rPr>
              <w:t>: What is the funding arrangement?</w:t>
            </w:r>
            <w:r w:rsidRPr="00826BEA">
              <w:rPr>
                <w:rFonts w:ascii="Arial" w:hAnsi="Arial" w:cs="Arial"/>
                <w:sz w:val="20"/>
              </w:rPr>
              <w:t xml:space="preserve"> </w:t>
            </w:r>
          </w:p>
          <w:p w14:paraId="3C81B785" w14:textId="5BC39113" w:rsidR="00EA63AB" w:rsidRPr="00826BEA" w:rsidRDefault="00EA63AB" w:rsidP="00826BEA">
            <w:pPr>
              <w:pStyle w:val="NormalSS"/>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001167A1" w:rsidRPr="001167A1">
              <w:rPr>
                <w:rFonts w:ascii="Arial" w:hAnsi="Arial" w:cs="Arial"/>
                <w:i/>
                <w:iCs/>
                <w:sz w:val="20"/>
              </w:rPr>
              <w:t xml:space="preserve">For </w:t>
            </w:r>
            <w:r w:rsidR="001167A1">
              <w:rPr>
                <w:rFonts w:ascii="Arial" w:hAnsi="Arial" w:cs="Arial"/>
                <w:i/>
                <w:iCs/>
                <w:sz w:val="20"/>
              </w:rPr>
              <w:t>A</w:t>
            </w:r>
            <w:r w:rsidR="001167A1" w:rsidRPr="001167A1">
              <w:rPr>
                <w:rFonts w:ascii="Arial" w:hAnsi="Arial" w:cs="Arial"/>
                <w:i/>
                <w:iCs/>
                <w:sz w:val="20"/>
              </w:rPr>
              <w:t xml:space="preserve">ll </w:t>
            </w:r>
            <w:r w:rsidR="001167A1">
              <w:rPr>
                <w:rFonts w:ascii="Arial" w:hAnsi="Arial" w:cs="Arial"/>
                <w:i/>
                <w:iCs/>
                <w:sz w:val="20"/>
              </w:rPr>
              <w:t>O</w:t>
            </w:r>
            <w:r w:rsidR="001167A1" w:rsidRPr="001167A1">
              <w:rPr>
                <w:rFonts w:ascii="Arial" w:hAnsi="Arial" w:cs="Arial"/>
                <w:i/>
                <w:iCs/>
                <w:sz w:val="20"/>
              </w:rPr>
              <w:t xml:space="preserve">ther </w:t>
            </w:r>
            <w:r w:rsidR="001167A1">
              <w:rPr>
                <w:rFonts w:ascii="Arial" w:hAnsi="Arial" w:cs="Arial"/>
                <w:i/>
                <w:iCs/>
                <w:sz w:val="20"/>
              </w:rPr>
              <w:t>E</w:t>
            </w:r>
            <w:r w:rsidR="001167A1" w:rsidRPr="001167A1">
              <w:rPr>
                <w:rFonts w:ascii="Arial" w:hAnsi="Arial" w:cs="Arial"/>
                <w:i/>
                <w:iCs/>
                <w:sz w:val="20"/>
              </w:rPr>
              <w:t>xpenditures</w:t>
            </w:r>
            <w:r w:rsidRPr="00826BEA">
              <w:rPr>
                <w:rFonts w:ascii="Arial" w:hAnsi="Arial" w:cs="Arial"/>
                <w:i/>
                <w:iCs/>
                <w:sz w:val="20"/>
              </w:rPr>
              <w:t>: What specific services are provided and what are eligibility requirements?</w:t>
            </w:r>
          </w:p>
          <w:p w14:paraId="2456F36B" w14:textId="77777777" w:rsidR="00EA63AB" w:rsidRPr="00577F46" w:rsidRDefault="00EA63AB" w:rsidP="0001067F">
            <w:pPr>
              <w:pStyle w:val="NormalSS"/>
              <w:spacing w:after="0"/>
              <w:ind w:firstLine="0"/>
              <w:rPr>
                <w:rFonts w:ascii="Arial" w:hAnsi="Arial" w:cs="Arial"/>
                <w:b/>
                <w:bCs/>
                <w:color w:val="2D544F"/>
                <w:sz w:val="20"/>
              </w:rPr>
            </w:pPr>
            <w:r w:rsidRPr="00577F46">
              <w:rPr>
                <w:rFonts w:ascii="Arial" w:hAnsi="Arial" w:cs="Arial"/>
                <w:b/>
                <w:bCs/>
                <w:color w:val="2D544F"/>
                <w:sz w:val="20"/>
              </w:rPr>
              <w:t>GUIDING QUESTIONS</w:t>
            </w:r>
          </w:p>
          <w:p w14:paraId="36C5188D" w14:textId="77777777" w:rsidR="00EA63AB" w:rsidRPr="00826BEA" w:rsidRDefault="00EA63AB" w:rsidP="0001067F">
            <w:pPr>
              <w:pStyle w:val="NormalSS"/>
              <w:numPr>
                <w:ilvl w:val="0"/>
                <w:numId w:val="1"/>
              </w:numPr>
              <w:spacing w:after="0"/>
              <w:ind w:left="243" w:hanging="243"/>
              <w:rPr>
                <w:rFonts w:ascii="Arial" w:hAnsi="Arial" w:cs="Arial"/>
                <w:sz w:val="20"/>
              </w:rPr>
            </w:pPr>
            <w:r w:rsidRPr="00826BEA">
              <w:rPr>
                <w:rFonts w:ascii="Arial" w:hAnsi="Arial" w:cs="Arial"/>
                <w:sz w:val="20"/>
              </w:rPr>
              <w:t>Why doesn't this expenditure fit in any other category?</w:t>
            </w:r>
          </w:p>
          <w:p w14:paraId="424BBA68" w14:textId="77777777" w:rsidR="00EA63AB" w:rsidRPr="00826BEA" w:rsidRDefault="00EA63AB" w:rsidP="0001067F">
            <w:pPr>
              <w:pStyle w:val="NormalSS"/>
              <w:numPr>
                <w:ilvl w:val="0"/>
                <w:numId w:val="1"/>
              </w:numPr>
              <w:spacing w:after="0"/>
              <w:ind w:left="243" w:hanging="243"/>
              <w:rPr>
                <w:rFonts w:ascii="Arial" w:hAnsi="Arial" w:cs="Arial"/>
                <w:sz w:val="20"/>
              </w:rPr>
            </w:pPr>
            <w:r w:rsidRPr="00826BEA">
              <w:rPr>
                <w:rFonts w:ascii="Arial" w:hAnsi="Arial" w:cs="Arial"/>
                <w:sz w:val="20"/>
              </w:rPr>
              <w:t>What makes this program unique compared to others?</w:t>
            </w:r>
          </w:p>
          <w:p w14:paraId="6E3AF1CF" w14:textId="77777777" w:rsidR="00EA63AB" w:rsidRPr="00826BEA" w:rsidRDefault="00EA63AB" w:rsidP="0001067F">
            <w:pPr>
              <w:pStyle w:val="NormalSS"/>
              <w:numPr>
                <w:ilvl w:val="0"/>
                <w:numId w:val="1"/>
              </w:numPr>
              <w:spacing w:after="0"/>
              <w:ind w:left="243" w:hanging="243"/>
              <w:rPr>
                <w:rFonts w:ascii="Arial" w:hAnsi="Arial" w:cs="Arial"/>
                <w:sz w:val="20"/>
              </w:rPr>
            </w:pPr>
            <w:r w:rsidRPr="00826BEA">
              <w:rPr>
                <w:rFonts w:ascii="Arial" w:hAnsi="Arial" w:cs="Arial"/>
                <w:sz w:val="20"/>
              </w:rPr>
              <w:t>How does this program support TANF purposes?</w:t>
            </w:r>
          </w:p>
          <w:p w14:paraId="665B7DB8" w14:textId="77777777" w:rsidR="00EA63AB" w:rsidRPr="00826BEA" w:rsidRDefault="00EA63AB" w:rsidP="0001067F">
            <w:pPr>
              <w:pStyle w:val="NormalSS"/>
              <w:numPr>
                <w:ilvl w:val="0"/>
                <w:numId w:val="1"/>
              </w:numPr>
              <w:spacing w:after="0"/>
              <w:ind w:left="243" w:hanging="243"/>
              <w:rPr>
                <w:rFonts w:ascii="Arial" w:hAnsi="Arial" w:cs="Arial"/>
                <w:sz w:val="20"/>
              </w:rPr>
            </w:pPr>
            <w:r w:rsidRPr="00826BEA">
              <w:rPr>
                <w:rFonts w:ascii="Arial" w:hAnsi="Arial" w:cs="Arial"/>
                <w:sz w:val="20"/>
              </w:rPr>
              <w:t>What specific population does this program serve?</w:t>
            </w:r>
          </w:p>
          <w:p w14:paraId="5EF2EEDB" w14:textId="77777777" w:rsidR="00EA63AB" w:rsidRPr="00826BEA" w:rsidRDefault="00EA63AB" w:rsidP="00826BEA">
            <w:pPr>
              <w:pStyle w:val="NormalSS"/>
              <w:numPr>
                <w:ilvl w:val="0"/>
                <w:numId w:val="1"/>
              </w:numPr>
              <w:ind w:left="243" w:hanging="243"/>
              <w:rPr>
                <w:rFonts w:ascii="Arial" w:hAnsi="Arial" w:cs="Arial"/>
                <w:sz w:val="20"/>
              </w:rPr>
            </w:pPr>
            <w:r w:rsidRPr="00826BEA">
              <w:rPr>
                <w:rFonts w:ascii="Arial" w:hAnsi="Arial" w:cs="Arial"/>
                <w:sz w:val="20"/>
              </w:rPr>
              <w:t>What specific services or benefits are provided?</w:t>
            </w:r>
          </w:p>
          <w:p w14:paraId="5DFEECA2" w14:textId="77777777" w:rsidR="0001067F" w:rsidRPr="00577F46" w:rsidRDefault="00EA63AB" w:rsidP="0001067F">
            <w:pPr>
              <w:pStyle w:val="NormalSS"/>
              <w:spacing w:after="0"/>
              <w:ind w:firstLine="0"/>
              <w:rPr>
                <w:rFonts w:ascii="Arial" w:hAnsi="Arial" w:cs="Arial"/>
                <w:b/>
                <w:bCs/>
                <w:color w:val="2D544F"/>
                <w:sz w:val="20"/>
              </w:rPr>
            </w:pPr>
            <w:r w:rsidRPr="00577F46">
              <w:rPr>
                <w:rFonts w:ascii="Arial" w:hAnsi="Arial" w:cs="Arial"/>
                <w:b/>
                <w:bCs/>
                <w:color w:val="2D544F"/>
                <w:sz w:val="20"/>
              </w:rPr>
              <w:t>WORD COUNT GUIDANCE</w:t>
            </w:r>
          </w:p>
          <w:p w14:paraId="3F3C818A" w14:textId="13D7D529" w:rsidR="00EA63AB" w:rsidRPr="00826BEA" w:rsidRDefault="00EA63AB" w:rsidP="00826BEA">
            <w:pPr>
              <w:pStyle w:val="NormalSS"/>
              <w:ind w:firstLine="0"/>
              <w:rPr>
                <w:rFonts w:ascii="Arial" w:hAnsi="Arial" w:cs="Arial"/>
                <w:sz w:val="20"/>
              </w:rPr>
            </w:pPr>
            <w:r w:rsidRPr="00826BEA">
              <w:rPr>
                <w:rFonts w:ascii="Arial" w:hAnsi="Arial" w:cs="Arial"/>
                <w:sz w:val="20"/>
              </w:rPr>
              <w:t>While there are no word count requirements, narratives should provide adequate detail while remaining clear and concise. For reference, a complete narrative using this template is typically 300-350 words.</w:t>
            </w:r>
          </w:p>
        </w:tc>
        <w:tc>
          <w:tcPr>
            <w:tcW w:w="7295" w:type="dxa"/>
          </w:tcPr>
          <w:p w14:paraId="0F426427" w14:textId="2896655D" w:rsidR="00EA63AB" w:rsidRPr="00826BEA" w:rsidRDefault="001167A1" w:rsidP="0001067F">
            <w:pPr>
              <w:pStyle w:val="NormalSS"/>
              <w:spacing w:before="60" w:after="0"/>
              <w:ind w:firstLine="0"/>
              <w:rPr>
                <w:rFonts w:ascii="Arial" w:hAnsi="Arial" w:cs="Arial"/>
                <w:color w:val="2D544F"/>
                <w:sz w:val="20"/>
              </w:rPr>
            </w:pPr>
            <w:r w:rsidRPr="001167A1">
              <w:rPr>
                <w:rFonts w:ascii="Arial" w:hAnsi="Arial" w:cs="Arial"/>
                <w:b/>
                <w:bCs/>
                <w:color w:val="2D544F"/>
                <w:sz w:val="20"/>
              </w:rPr>
              <w:t>For Transfers to Tribal TANF Programs</w:t>
            </w:r>
            <w:r w:rsidR="00EA63AB" w:rsidRPr="00826BEA">
              <w:rPr>
                <w:rFonts w:ascii="Arial" w:hAnsi="Arial" w:cs="Arial"/>
                <w:b/>
                <w:bCs/>
                <w:color w:val="2D544F"/>
                <w:sz w:val="20"/>
              </w:rPr>
              <w:t>:</w:t>
            </w:r>
          </w:p>
          <w:p w14:paraId="0108D78E" w14:textId="77777777" w:rsidR="00EA63AB" w:rsidRPr="00826BEA" w:rsidRDefault="00EA63AB" w:rsidP="00826BEA">
            <w:pPr>
              <w:pStyle w:val="NormalSS"/>
              <w:ind w:firstLine="0"/>
              <w:rPr>
                <w:rFonts w:ascii="Arial" w:hAnsi="Arial" w:cs="Arial"/>
                <w:i/>
                <w:iCs/>
                <w:sz w:val="20"/>
              </w:rPr>
            </w:pPr>
            <w:r w:rsidRPr="00826BEA">
              <w:rPr>
                <w:rFonts w:ascii="Arial" w:hAnsi="Arial" w:cs="Arial"/>
                <w:i/>
                <w:iCs/>
                <w:sz w:val="20"/>
              </w:rPr>
              <w:t>[PROGRAM NAME] ($[AMOUNT] expended) provided funding to the [TRIBE NAME(S)] Tribal TANF program during FY [YEAR]. This expenditure represents [DESCRIPTION OF FUNDING ARRANGEMENT — e.g., "supplemental funding to support the Tribe's operation of its own TANF program" or "contracted services provided to Tribal members through an agreement with the State TANF agency"]. This supports TANF purpose(s) [LIST PURPOSE NUMBERS] by [BRIEF EXPLANATION].</w:t>
            </w:r>
          </w:p>
          <w:p w14:paraId="4B421C94" w14:textId="0F58F787" w:rsidR="00EA63AB" w:rsidRPr="00826BEA" w:rsidRDefault="009C7E09" w:rsidP="0001067F">
            <w:pPr>
              <w:pStyle w:val="NormalSS"/>
              <w:spacing w:after="0"/>
              <w:ind w:firstLine="0"/>
              <w:rPr>
                <w:rFonts w:ascii="Arial" w:hAnsi="Arial" w:cs="Arial"/>
                <w:b/>
                <w:bCs/>
                <w:color w:val="2D544F"/>
                <w:sz w:val="20"/>
              </w:rPr>
            </w:pPr>
            <w:r w:rsidRPr="009C7E09">
              <w:rPr>
                <w:rFonts w:ascii="Arial" w:hAnsi="Arial" w:cs="Arial"/>
                <w:b/>
                <w:bCs/>
                <w:color w:val="2D544F"/>
                <w:sz w:val="20"/>
              </w:rPr>
              <w:t>For All Other Expenditures</w:t>
            </w:r>
            <w:r w:rsidR="00EA63AB" w:rsidRPr="00826BEA">
              <w:rPr>
                <w:rFonts w:ascii="Arial" w:hAnsi="Arial" w:cs="Arial"/>
                <w:b/>
                <w:bCs/>
                <w:color w:val="2D544F"/>
                <w:sz w:val="20"/>
              </w:rPr>
              <w:t>:</w:t>
            </w:r>
          </w:p>
          <w:p w14:paraId="424F4A3C" w14:textId="77777777" w:rsidR="00EA63AB" w:rsidRPr="00826BEA" w:rsidRDefault="00EA63AB" w:rsidP="00826BEA">
            <w:pPr>
              <w:pStyle w:val="NormalSS"/>
              <w:ind w:firstLine="0"/>
              <w:rPr>
                <w:rFonts w:ascii="Arial" w:hAnsi="Arial" w:cs="Arial"/>
                <w:i/>
                <w:iCs/>
                <w:sz w:val="20"/>
              </w:rPr>
            </w:pPr>
            <w:r w:rsidRPr="00826BEA">
              <w:rPr>
                <w:rFonts w:ascii="Arial" w:hAnsi="Arial" w:cs="Arial"/>
                <w:i/>
                <w:iCs/>
                <w:sz w:val="20"/>
              </w:rPr>
              <w:t>[PROGRAM NAME] ($[AMOUNT] expended) provided [BRIEF DESCRIPTION OF PROGRAM] to approximately [NUMBER] [RECIPIENTS] during FY [YEAR].</w:t>
            </w:r>
          </w:p>
          <w:p w14:paraId="76DFB763" w14:textId="77777777" w:rsidR="00EA63AB" w:rsidRPr="00826BEA" w:rsidRDefault="00EA63AB" w:rsidP="0001067F">
            <w:pPr>
              <w:pStyle w:val="NormalSS"/>
              <w:spacing w:after="0"/>
              <w:ind w:firstLine="0"/>
              <w:rPr>
                <w:rFonts w:ascii="Arial" w:hAnsi="Arial" w:cs="Arial"/>
                <w:i/>
                <w:iCs/>
                <w:sz w:val="20"/>
              </w:rPr>
            </w:pPr>
            <w:r w:rsidRPr="00826BEA">
              <w:rPr>
                <w:rFonts w:ascii="Arial" w:hAnsi="Arial" w:cs="Arial"/>
                <w:i/>
                <w:iCs/>
                <w:sz w:val="20"/>
              </w:rPr>
              <w:t>This program does not fit into any other expenditure category on the ACF-196R for the following specific reasons:</w:t>
            </w:r>
          </w:p>
          <w:p w14:paraId="7F8B37C3" w14:textId="77777777" w:rsidR="00EA63AB" w:rsidRPr="00826BEA" w:rsidRDefault="00EA63AB" w:rsidP="0001067F">
            <w:pPr>
              <w:pStyle w:val="NormalSS"/>
              <w:numPr>
                <w:ilvl w:val="0"/>
                <w:numId w:val="3"/>
              </w:numPr>
              <w:spacing w:after="0"/>
              <w:ind w:left="360"/>
              <w:rPr>
                <w:rFonts w:ascii="Arial" w:hAnsi="Arial" w:cs="Arial"/>
                <w:i/>
                <w:iCs/>
                <w:sz w:val="20"/>
              </w:rPr>
            </w:pPr>
            <w:r w:rsidRPr="00826BEA">
              <w:rPr>
                <w:rFonts w:ascii="Arial" w:hAnsi="Arial" w:cs="Arial"/>
                <w:i/>
                <w:iCs/>
                <w:sz w:val="20"/>
              </w:rPr>
              <w:t>(If relevant) It combines elements of [CATEGORY 1] and [CATEGORY 2] in a way that cannot be meaningfully separated</w:t>
            </w:r>
          </w:p>
          <w:p w14:paraId="1AE73C23" w14:textId="77777777" w:rsidR="00EA63AB" w:rsidRPr="00826BEA" w:rsidRDefault="00EA63AB" w:rsidP="0001067F">
            <w:pPr>
              <w:pStyle w:val="NormalSS"/>
              <w:numPr>
                <w:ilvl w:val="0"/>
                <w:numId w:val="3"/>
              </w:numPr>
              <w:spacing w:after="0"/>
              <w:ind w:left="360"/>
              <w:rPr>
                <w:rFonts w:ascii="Arial" w:hAnsi="Arial" w:cs="Arial"/>
                <w:i/>
                <w:iCs/>
                <w:sz w:val="20"/>
              </w:rPr>
            </w:pPr>
            <w:r w:rsidRPr="00826BEA">
              <w:rPr>
                <w:rFonts w:ascii="Arial" w:hAnsi="Arial" w:cs="Arial"/>
                <w:i/>
                <w:iCs/>
                <w:sz w:val="20"/>
              </w:rPr>
              <w:t>(If relevant) It provides [DESCRIBE UNIQUE ASPECT OF PROGRAM] that is not captured in other categories</w:t>
            </w:r>
          </w:p>
          <w:p w14:paraId="33FACDC7" w14:textId="77777777" w:rsidR="00EA63AB" w:rsidRPr="00826BEA" w:rsidRDefault="00EA63AB" w:rsidP="00826BEA">
            <w:pPr>
              <w:pStyle w:val="NormalSS"/>
              <w:numPr>
                <w:ilvl w:val="0"/>
                <w:numId w:val="3"/>
              </w:numPr>
              <w:ind w:left="360"/>
              <w:rPr>
                <w:rFonts w:ascii="Arial" w:hAnsi="Arial" w:cs="Arial"/>
                <w:i/>
                <w:iCs/>
                <w:sz w:val="20"/>
              </w:rPr>
            </w:pPr>
            <w:r w:rsidRPr="00826BEA">
              <w:rPr>
                <w:rFonts w:ascii="Arial" w:hAnsi="Arial" w:cs="Arial"/>
                <w:i/>
                <w:iCs/>
                <w:sz w:val="20"/>
              </w:rPr>
              <w:t>[ANY OTHER REASONS WHY IT DOESN'T FIT ELSEWHERE]</w:t>
            </w:r>
          </w:p>
          <w:p w14:paraId="37B51493" w14:textId="77777777" w:rsidR="00EA63AB" w:rsidRPr="00826BEA" w:rsidRDefault="00EA63AB" w:rsidP="0001067F">
            <w:pPr>
              <w:pStyle w:val="NormalSS"/>
              <w:spacing w:after="0"/>
              <w:ind w:firstLine="0"/>
              <w:rPr>
                <w:rFonts w:ascii="Arial" w:hAnsi="Arial" w:cs="Arial"/>
                <w:i/>
                <w:iCs/>
                <w:sz w:val="20"/>
              </w:rPr>
            </w:pPr>
            <w:r w:rsidRPr="00826BEA">
              <w:rPr>
                <w:rFonts w:ascii="Arial" w:hAnsi="Arial" w:cs="Arial"/>
                <w:i/>
                <w:iCs/>
                <w:sz w:val="20"/>
              </w:rPr>
              <w:t>The program serves [DETAILED DESCRIPTION OF TARGET POPULATION] and requires participants to meet the following eligibility criteria:</w:t>
            </w:r>
          </w:p>
          <w:p w14:paraId="38E3179B" w14:textId="77777777" w:rsidR="00EA63AB" w:rsidRPr="00826BEA" w:rsidRDefault="00EA63AB" w:rsidP="00826BEA">
            <w:pPr>
              <w:pStyle w:val="NormalSS"/>
              <w:numPr>
                <w:ilvl w:val="0"/>
                <w:numId w:val="4"/>
              </w:numPr>
              <w:ind w:left="360"/>
              <w:rPr>
                <w:rFonts w:ascii="Arial" w:hAnsi="Arial" w:cs="Arial"/>
                <w:i/>
                <w:iCs/>
                <w:sz w:val="20"/>
              </w:rPr>
            </w:pPr>
            <w:r w:rsidRPr="00826BEA">
              <w:rPr>
                <w:rFonts w:ascii="Arial" w:hAnsi="Arial" w:cs="Arial"/>
                <w:i/>
                <w:iCs/>
                <w:sz w:val="20"/>
              </w:rPr>
              <w:t>[ELIGIBILITY CRITERION #1]</w:t>
            </w:r>
          </w:p>
          <w:p w14:paraId="7B0D64BB" w14:textId="77777777" w:rsidR="00EA63AB" w:rsidRPr="00826BEA" w:rsidRDefault="00EA63AB" w:rsidP="0001067F">
            <w:pPr>
              <w:pStyle w:val="NormalSS"/>
              <w:spacing w:after="0"/>
              <w:ind w:firstLine="0"/>
              <w:rPr>
                <w:rFonts w:ascii="Arial" w:hAnsi="Arial" w:cs="Arial"/>
                <w:i/>
                <w:iCs/>
                <w:sz w:val="20"/>
              </w:rPr>
            </w:pPr>
            <w:r w:rsidRPr="00826BEA">
              <w:rPr>
                <w:rFonts w:ascii="Arial" w:hAnsi="Arial" w:cs="Arial"/>
                <w:i/>
                <w:iCs/>
                <w:sz w:val="20"/>
              </w:rPr>
              <w:t>Specific services/benefits provided include:</w:t>
            </w:r>
          </w:p>
          <w:p w14:paraId="4BDE4874" w14:textId="77777777" w:rsidR="00EA63AB" w:rsidRPr="00826BEA" w:rsidRDefault="00EA63AB" w:rsidP="00826BEA">
            <w:pPr>
              <w:pStyle w:val="NormalSS"/>
              <w:numPr>
                <w:ilvl w:val="0"/>
                <w:numId w:val="4"/>
              </w:numPr>
              <w:ind w:left="360"/>
              <w:rPr>
                <w:rFonts w:ascii="Arial" w:hAnsi="Arial" w:cs="Arial"/>
                <w:i/>
                <w:iCs/>
                <w:sz w:val="20"/>
              </w:rPr>
            </w:pPr>
            <w:r w:rsidRPr="00826BEA">
              <w:rPr>
                <w:rFonts w:ascii="Arial" w:hAnsi="Arial" w:cs="Arial"/>
                <w:i/>
                <w:iCs/>
                <w:sz w:val="20"/>
              </w:rPr>
              <w:t>[SERVICE/BENEFIT #1] ($[AMOUNT])</w:t>
            </w:r>
          </w:p>
          <w:p w14:paraId="298E60FC" w14:textId="77777777" w:rsidR="00EA63AB" w:rsidRPr="00826BEA" w:rsidRDefault="00EA63AB" w:rsidP="00826BEA">
            <w:pPr>
              <w:pStyle w:val="NormalSS"/>
              <w:ind w:firstLine="0"/>
              <w:rPr>
                <w:rFonts w:ascii="Arial" w:hAnsi="Arial" w:cs="Arial"/>
                <w:i/>
                <w:iCs/>
                <w:sz w:val="20"/>
              </w:rPr>
            </w:pPr>
            <w:r w:rsidRPr="00826BEA">
              <w:rPr>
                <w:rFonts w:ascii="Arial" w:hAnsi="Arial" w:cs="Arial"/>
                <w:i/>
                <w:iCs/>
                <w:sz w:val="20"/>
              </w:rPr>
              <w:t>This program supports TANF purpose(s) [LIST PURPOSE NUMBERS] by [EXPLANATION OF HOW PROGRAM SUPPORTS TANF PURPOSES].</w:t>
            </w:r>
          </w:p>
        </w:tc>
      </w:tr>
    </w:tbl>
    <w:p w14:paraId="62D00050" w14:textId="77777777" w:rsidR="00580536" w:rsidRPr="00C878D4" w:rsidRDefault="00580536" w:rsidP="001C0B92">
      <w:pPr>
        <w:ind w:firstLine="0"/>
      </w:pPr>
    </w:p>
    <w:sectPr w:rsidR="00580536" w:rsidRPr="00C878D4" w:rsidSect="0075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F053B"/>
    <w:multiLevelType w:val="multilevel"/>
    <w:tmpl w:val="95BA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4706A"/>
    <w:multiLevelType w:val="multilevel"/>
    <w:tmpl w:val="AA3C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2714B"/>
    <w:multiLevelType w:val="multilevel"/>
    <w:tmpl w:val="1272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D2393"/>
    <w:multiLevelType w:val="hybridMultilevel"/>
    <w:tmpl w:val="E9E0FAFE"/>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4" w15:restartNumberingAfterBreak="0">
    <w:nsid w:val="51AB4FB4"/>
    <w:multiLevelType w:val="multilevel"/>
    <w:tmpl w:val="E6D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537B8"/>
    <w:multiLevelType w:val="multilevel"/>
    <w:tmpl w:val="763A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421423">
    <w:abstractNumId w:val="3"/>
  </w:num>
  <w:num w:numId="2" w16cid:durableId="1647972342">
    <w:abstractNumId w:val="0"/>
  </w:num>
  <w:num w:numId="3" w16cid:durableId="347219138">
    <w:abstractNumId w:val="5"/>
  </w:num>
  <w:num w:numId="4" w16cid:durableId="1906329476">
    <w:abstractNumId w:val="4"/>
  </w:num>
  <w:num w:numId="5" w16cid:durableId="345790948">
    <w:abstractNumId w:val="1"/>
  </w:num>
  <w:num w:numId="6" w16cid:durableId="206008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B"/>
    <w:rsid w:val="0001067F"/>
    <w:rsid w:val="00047D52"/>
    <w:rsid w:val="00051F28"/>
    <w:rsid w:val="00062CC7"/>
    <w:rsid w:val="0006785C"/>
    <w:rsid w:val="000E204C"/>
    <w:rsid w:val="001167A1"/>
    <w:rsid w:val="0014164E"/>
    <w:rsid w:val="00166198"/>
    <w:rsid w:val="001C0B92"/>
    <w:rsid w:val="001F2406"/>
    <w:rsid w:val="002660BC"/>
    <w:rsid w:val="00355431"/>
    <w:rsid w:val="003731BF"/>
    <w:rsid w:val="004E1C47"/>
    <w:rsid w:val="00577F46"/>
    <w:rsid w:val="00580536"/>
    <w:rsid w:val="005A2F03"/>
    <w:rsid w:val="00670EB9"/>
    <w:rsid w:val="007516A7"/>
    <w:rsid w:val="00765A0F"/>
    <w:rsid w:val="007721BB"/>
    <w:rsid w:val="007B3F61"/>
    <w:rsid w:val="00826BEA"/>
    <w:rsid w:val="008E0759"/>
    <w:rsid w:val="009624AA"/>
    <w:rsid w:val="009C7E09"/>
    <w:rsid w:val="00A0366A"/>
    <w:rsid w:val="00A6748D"/>
    <w:rsid w:val="00AB556D"/>
    <w:rsid w:val="00B3269D"/>
    <w:rsid w:val="00B42B3B"/>
    <w:rsid w:val="00B5425F"/>
    <w:rsid w:val="00C878D4"/>
    <w:rsid w:val="00CC7F5C"/>
    <w:rsid w:val="00D46CD1"/>
    <w:rsid w:val="00E434D5"/>
    <w:rsid w:val="00EA63AB"/>
    <w:rsid w:val="00F0760F"/>
    <w:rsid w:val="00F34C6C"/>
    <w:rsid w:val="00F615F6"/>
    <w:rsid w:val="00F7738B"/>
    <w:rsid w:val="00FC069C"/>
    <w:rsid w:val="00FC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4A9C"/>
  <w15:chartTrackingRefBased/>
  <w15:docId w15:val="{C20623A7-74F4-42D0-B436-ECFF824C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AB"/>
    <w:pPr>
      <w:spacing w:after="0" w:line="480" w:lineRule="auto"/>
      <w:ind w:firstLine="432"/>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EA6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AB"/>
    <w:rPr>
      <w:rFonts w:eastAsiaTheme="majorEastAsia" w:cstheme="majorBidi"/>
      <w:color w:val="272727" w:themeColor="text1" w:themeTint="D8"/>
    </w:rPr>
  </w:style>
  <w:style w:type="paragraph" w:styleId="Title">
    <w:name w:val="Title"/>
    <w:basedOn w:val="Normal"/>
    <w:next w:val="Normal"/>
    <w:link w:val="TitleChar"/>
    <w:uiPriority w:val="10"/>
    <w:qFormat/>
    <w:rsid w:val="00EA6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3AB"/>
    <w:pPr>
      <w:numPr>
        <w:ilvl w:val="1"/>
      </w:numPr>
      <w:ind w:firstLine="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AB"/>
    <w:pPr>
      <w:spacing w:before="160"/>
      <w:jc w:val="center"/>
    </w:pPr>
    <w:rPr>
      <w:i/>
      <w:iCs/>
      <w:color w:val="404040" w:themeColor="text1" w:themeTint="BF"/>
    </w:rPr>
  </w:style>
  <w:style w:type="character" w:customStyle="1" w:styleId="QuoteChar">
    <w:name w:val="Quote Char"/>
    <w:basedOn w:val="DefaultParagraphFont"/>
    <w:link w:val="Quote"/>
    <w:uiPriority w:val="29"/>
    <w:rsid w:val="00EA63AB"/>
    <w:rPr>
      <w:i/>
      <w:iCs/>
      <w:color w:val="404040" w:themeColor="text1" w:themeTint="BF"/>
    </w:rPr>
  </w:style>
  <w:style w:type="paragraph" w:styleId="ListParagraph">
    <w:name w:val="List Paragraph"/>
    <w:basedOn w:val="Normal"/>
    <w:uiPriority w:val="34"/>
    <w:qFormat/>
    <w:rsid w:val="00EA63AB"/>
    <w:pPr>
      <w:ind w:left="720"/>
      <w:contextualSpacing/>
    </w:pPr>
  </w:style>
  <w:style w:type="character" w:styleId="IntenseEmphasis">
    <w:name w:val="Intense Emphasis"/>
    <w:basedOn w:val="DefaultParagraphFont"/>
    <w:uiPriority w:val="21"/>
    <w:qFormat/>
    <w:rsid w:val="00EA63AB"/>
    <w:rPr>
      <w:i/>
      <w:iCs/>
      <w:color w:val="0F4761" w:themeColor="accent1" w:themeShade="BF"/>
    </w:rPr>
  </w:style>
  <w:style w:type="paragraph" w:styleId="IntenseQuote">
    <w:name w:val="Intense Quote"/>
    <w:basedOn w:val="Normal"/>
    <w:next w:val="Normal"/>
    <w:link w:val="IntenseQuoteChar"/>
    <w:uiPriority w:val="30"/>
    <w:qFormat/>
    <w:rsid w:val="00EA6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AB"/>
    <w:rPr>
      <w:i/>
      <w:iCs/>
      <w:color w:val="0F4761" w:themeColor="accent1" w:themeShade="BF"/>
    </w:rPr>
  </w:style>
  <w:style w:type="character" w:styleId="IntenseReference">
    <w:name w:val="Intense Reference"/>
    <w:basedOn w:val="DefaultParagraphFont"/>
    <w:uiPriority w:val="32"/>
    <w:qFormat/>
    <w:rsid w:val="00EA63AB"/>
    <w:rPr>
      <w:b/>
      <w:bCs/>
      <w:smallCaps/>
      <w:color w:val="0F4761" w:themeColor="accent1" w:themeShade="BF"/>
      <w:spacing w:val="5"/>
    </w:rPr>
  </w:style>
  <w:style w:type="paragraph" w:customStyle="1" w:styleId="NormalSS">
    <w:name w:val="NormalSS"/>
    <w:basedOn w:val="Normal"/>
    <w:qFormat/>
    <w:rsid w:val="00EA63AB"/>
    <w:pPr>
      <w:spacing w:after="240" w:line="240" w:lineRule="auto"/>
    </w:pPr>
  </w:style>
  <w:style w:type="table" w:styleId="TableGrid">
    <w:name w:val="Table Grid"/>
    <w:basedOn w:val="TableNormal"/>
    <w:uiPriority w:val="59"/>
    <w:rsid w:val="00EA63AB"/>
    <w:pPr>
      <w:spacing w:after="0" w:line="240" w:lineRule="auto"/>
    </w:pPr>
    <w:rPr>
      <w:rFonts w:ascii="Times New Roman" w:eastAsiaTheme="minorEastAsia"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63AB"/>
    <w:rPr>
      <w:sz w:val="16"/>
      <w:szCs w:val="16"/>
    </w:rPr>
  </w:style>
  <w:style w:type="paragraph" w:styleId="CommentText">
    <w:name w:val="annotation text"/>
    <w:basedOn w:val="Normal"/>
    <w:link w:val="CommentTextChar"/>
    <w:uiPriority w:val="99"/>
    <w:unhideWhenUsed/>
    <w:rsid w:val="00EA63AB"/>
    <w:pPr>
      <w:spacing w:line="240" w:lineRule="auto"/>
    </w:pPr>
    <w:rPr>
      <w:sz w:val="20"/>
    </w:rPr>
  </w:style>
  <w:style w:type="character" w:customStyle="1" w:styleId="CommentTextChar">
    <w:name w:val="Comment Text Char"/>
    <w:basedOn w:val="DefaultParagraphFont"/>
    <w:link w:val="CommentText"/>
    <w:uiPriority w:val="99"/>
    <w:rsid w:val="00EA63A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EA63AB"/>
    <w:rPr>
      <w:color w:val="0000FF"/>
      <w:u w:val="single"/>
    </w:rPr>
  </w:style>
  <w:style w:type="character" w:styleId="FollowedHyperlink">
    <w:name w:val="FollowedHyperlink"/>
    <w:basedOn w:val="DefaultParagraphFont"/>
    <w:uiPriority w:val="99"/>
    <w:semiHidden/>
    <w:unhideWhenUsed/>
    <w:rsid w:val="00765A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f.gov/sites/default/files/documents/ofa/acf_196r_instructions_tanf_final_jan_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Grimes</dc:creator>
  <cp:keywords/>
  <dc:description/>
  <cp:lastModifiedBy>Emilee Haselton</cp:lastModifiedBy>
  <cp:revision>2</cp:revision>
  <dcterms:created xsi:type="dcterms:W3CDTF">2025-10-03T16:48:00Z</dcterms:created>
  <dcterms:modified xsi:type="dcterms:W3CDTF">2025-10-03T16:48:00Z</dcterms:modified>
</cp:coreProperties>
</file>